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42" w:rsidRPr="00A44686" w:rsidRDefault="00405142" w:rsidP="00405142">
      <w:pPr>
        <w:rPr>
          <w:rFonts w:ascii="Times New Roman" w:eastAsia="Calibri" w:hAnsi="Times New Roman" w:cs="Times New Roman"/>
          <w:b/>
          <w:sz w:val="28"/>
          <w:szCs w:val="28"/>
          <w:lang w:eastAsia="ru-RU"/>
        </w:rPr>
      </w:pPr>
      <w:r w:rsidRPr="00A44686">
        <w:rPr>
          <w:rFonts w:ascii="Times New Roman" w:eastAsia="Calibri" w:hAnsi="Times New Roman" w:cs="Times New Roman"/>
          <w:b/>
          <w:sz w:val="28"/>
          <w:szCs w:val="28"/>
          <w:lang w:eastAsia="ru-RU"/>
        </w:rPr>
        <w:t xml:space="preserve">                    Преподаватель </w:t>
      </w:r>
      <w:proofErr w:type="spellStart"/>
      <w:r w:rsidRPr="00A44686">
        <w:rPr>
          <w:rFonts w:ascii="Times New Roman" w:eastAsia="Calibri" w:hAnsi="Times New Roman" w:cs="Times New Roman"/>
          <w:b/>
          <w:sz w:val="28"/>
          <w:szCs w:val="28"/>
          <w:lang w:eastAsia="ru-RU"/>
        </w:rPr>
        <w:t>Танчик</w:t>
      </w:r>
      <w:proofErr w:type="spellEnd"/>
      <w:r w:rsidRPr="00A44686">
        <w:rPr>
          <w:rFonts w:ascii="Times New Roman" w:eastAsia="Calibri" w:hAnsi="Times New Roman" w:cs="Times New Roman"/>
          <w:b/>
          <w:sz w:val="28"/>
          <w:szCs w:val="28"/>
          <w:lang w:eastAsia="ru-RU"/>
        </w:rPr>
        <w:t xml:space="preserve"> Е. А.</w:t>
      </w:r>
    </w:p>
    <w:p w:rsidR="00405142" w:rsidRPr="00A44686" w:rsidRDefault="00405142" w:rsidP="00405142">
      <w:pPr>
        <w:rPr>
          <w:rFonts w:ascii="Times New Roman" w:eastAsia="Calibri" w:hAnsi="Times New Roman" w:cs="Times New Roman"/>
          <w:b/>
          <w:sz w:val="28"/>
          <w:szCs w:val="28"/>
          <w:lang w:eastAsia="ru-RU"/>
        </w:rPr>
      </w:pPr>
      <w:r w:rsidRPr="00A44686">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23</w:t>
      </w:r>
      <w:r w:rsidRPr="00A44686">
        <w:rPr>
          <w:rFonts w:ascii="Times New Roman" w:eastAsia="Calibri" w:hAnsi="Times New Roman" w:cs="Times New Roman"/>
          <w:b/>
          <w:sz w:val="28"/>
          <w:szCs w:val="28"/>
          <w:lang w:eastAsia="ru-RU"/>
        </w:rPr>
        <w:t>.04.2020.</w:t>
      </w:r>
    </w:p>
    <w:p w:rsidR="00405142" w:rsidRPr="00A44686" w:rsidRDefault="00405142" w:rsidP="00405142">
      <w:pPr>
        <w:rPr>
          <w:rFonts w:ascii="Times New Roman" w:eastAsia="Calibri" w:hAnsi="Times New Roman" w:cs="Times New Roman"/>
          <w:sz w:val="28"/>
          <w:szCs w:val="28"/>
          <w:lang w:eastAsia="ru-RU"/>
        </w:rPr>
      </w:pPr>
      <w:r w:rsidRPr="00A44686">
        <w:rPr>
          <w:rFonts w:ascii="Times New Roman" w:eastAsia="Calibri" w:hAnsi="Times New Roman" w:cs="Times New Roman"/>
          <w:b/>
          <w:sz w:val="28"/>
          <w:szCs w:val="28"/>
          <w:lang w:eastAsia="ru-RU"/>
        </w:rPr>
        <w:t xml:space="preserve">Гр. 22 </w:t>
      </w:r>
      <w:r>
        <w:rPr>
          <w:rFonts w:ascii="Times New Roman" w:eastAsia="Calibri" w:hAnsi="Times New Roman" w:cs="Times New Roman"/>
          <w:b/>
          <w:sz w:val="28"/>
          <w:szCs w:val="28"/>
          <w:lang w:eastAsia="ru-RU"/>
        </w:rPr>
        <w:t xml:space="preserve"> </w:t>
      </w:r>
      <w:r w:rsidRPr="00A44686">
        <w:rPr>
          <w:rFonts w:ascii="Times New Roman" w:eastAsia="Calibri" w:hAnsi="Times New Roman" w:cs="Times New Roman"/>
          <w:sz w:val="28"/>
          <w:szCs w:val="28"/>
          <w:lang w:eastAsia="ru-RU"/>
        </w:rPr>
        <w:t xml:space="preserve">     Задания для дистанционного </w:t>
      </w:r>
      <w:proofErr w:type="gramStart"/>
      <w:r w:rsidRPr="00A44686">
        <w:rPr>
          <w:rFonts w:ascii="Times New Roman" w:eastAsia="Calibri" w:hAnsi="Times New Roman" w:cs="Times New Roman"/>
          <w:sz w:val="28"/>
          <w:szCs w:val="28"/>
          <w:lang w:eastAsia="ru-RU"/>
        </w:rPr>
        <w:t>обучения по дисципли</w:t>
      </w:r>
      <w:r>
        <w:rPr>
          <w:rFonts w:ascii="Times New Roman" w:eastAsia="Calibri" w:hAnsi="Times New Roman" w:cs="Times New Roman"/>
          <w:sz w:val="28"/>
          <w:szCs w:val="28"/>
          <w:lang w:eastAsia="ru-RU"/>
        </w:rPr>
        <w:t>не</w:t>
      </w:r>
      <w:proofErr w:type="gramEnd"/>
      <w:r>
        <w:rPr>
          <w:rFonts w:ascii="Times New Roman" w:eastAsia="Calibri" w:hAnsi="Times New Roman" w:cs="Times New Roman"/>
          <w:sz w:val="28"/>
          <w:szCs w:val="28"/>
          <w:lang w:eastAsia="ru-RU"/>
        </w:rPr>
        <w:t xml:space="preserve"> «Русский язык и литература.</w:t>
      </w:r>
      <w:r w:rsidRPr="00A4468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Литература </w:t>
      </w:r>
      <w:r w:rsidRPr="00A44686">
        <w:rPr>
          <w:rFonts w:ascii="Times New Roman" w:eastAsia="Calibri" w:hAnsi="Times New Roman" w:cs="Times New Roman"/>
          <w:sz w:val="28"/>
          <w:szCs w:val="28"/>
          <w:lang w:eastAsia="ru-RU"/>
        </w:rPr>
        <w:t>».</w:t>
      </w:r>
    </w:p>
    <w:p w:rsidR="00405142" w:rsidRPr="00A44686" w:rsidRDefault="00405142" w:rsidP="00405142">
      <w:pPr>
        <w:rPr>
          <w:rFonts w:ascii="Times New Roman" w:eastAsia="Calibri" w:hAnsi="Times New Roman" w:cs="Times New Roman"/>
          <w:sz w:val="28"/>
          <w:szCs w:val="28"/>
          <w:lang w:eastAsia="ru-RU"/>
        </w:rPr>
      </w:pPr>
      <w:r w:rsidRPr="00A44686">
        <w:rPr>
          <w:rFonts w:ascii="Times New Roman" w:eastAsia="Calibri" w:hAnsi="Times New Roman" w:cs="Times New Roman"/>
          <w:sz w:val="28"/>
          <w:szCs w:val="28"/>
          <w:lang w:eastAsia="ru-RU"/>
        </w:rPr>
        <w:t xml:space="preserve">             Здравствуйте, уважаемые обучающиеся.</w:t>
      </w:r>
    </w:p>
    <w:p w:rsidR="00405142" w:rsidRPr="005505E3" w:rsidRDefault="00405142" w:rsidP="00405142">
      <w:pPr>
        <w:rPr>
          <w:rFonts w:ascii="Times New Roman" w:eastAsia="Calibri" w:hAnsi="Times New Roman" w:cs="Times New Roman"/>
          <w:sz w:val="28"/>
          <w:szCs w:val="28"/>
          <w:lang w:eastAsia="ru-RU"/>
        </w:rPr>
      </w:pPr>
      <w:r>
        <w:rPr>
          <w:rFonts w:ascii="Calibri" w:eastAsia="Calibri" w:hAnsi="Calibri" w:cs="Times New Roman"/>
          <w:sz w:val="28"/>
        </w:rPr>
        <w:t xml:space="preserve">  Тема урока: литература периода «оттепели» (1 урок). </w:t>
      </w:r>
      <w:r>
        <w:rPr>
          <w:rFonts w:ascii="Times New Roman" w:eastAsia="Calibri" w:hAnsi="Times New Roman" w:cs="Times New Roman"/>
          <w:sz w:val="28"/>
          <w:szCs w:val="28"/>
          <w:lang w:eastAsia="ru-RU"/>
        </w:rPr>
        <w:t xml:space="preserve"> </w:t>
      </w:r>
    </w:p>
    <w:p w:rsidR="00405142" w:rsidRPr="005505E3" w:rsidRDefault="00405142" w:rsidP="00405142">
      <w:pPr>
        <w:rPr>
          <w:rFonts w:ascii="Times New Roman" w:eastAsia="Calibri" w:hAnsi="Times New Roman" w:cs="Times New Roman"/>
          <w:sz w:val="28"/>
          <w:szCs w:val="28"/>
          <w:lang w:eastAsia="ru-RU"/>
        </w:rPr>
      </w:pPr>
      <w:r w:rsidRPr="005505E3">
        <w:rPr>
          <w:rFonts w:ascii="Times New Roman" w:eastAsia="Calibri" w:hAnsi="Times New Roman" w:cs="Times New Roman"/>
          <w:b/>
          <w:sz w:val="28"/>
          <w:szCs w:val="28"/>
          <w:lang w:eastAsia="ru-RU"/>
        </w:rPr>
        <w:t xml:space="preserve"> </w:t>
      </w:r>
      <w:r w:rsidRPr="005505E3">
        <w:rPr>
          <w:rFonts w:ascii="Times New Roman" w:eastAsia="Calibri" w:hAnsi="Times New Roman" w:cs="Times New Roman"/>
          <w:sz w:val="28"/>
          <w:szCs w:val="28"/>
          <w:lang w:eastAsia="ru-RU"/>
        </w:rPr>
        <w:t>Для освоения данной темы нам необходимо:</w:t>
      </w:r>
    </w:p>
    <w:p w:rsidR="00405142" w:rsidRPr="005505E3" w:rsidRDefault="00405142" w:rsidP="0040514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5505E3">
        <w:rPr>
          <w:rFonts w:ascii="Times New Roman" w:eastAsia="Calibri" w:hAnsi="Times New Roman" w:cs="Times New Roman"/>
          <w:sz w:val="28"/>
          <w:szCs w:val="28"/>
          <w:lang w:eastAsia="ru-RU"/>
        </w:rPr>
        <w:t>) изучить теорию</w:t>
      </w:r>
      <w:r>
        <w:rPr>
          <w:rFonts w:ascii="Times New Roman" w:eastAsia="Calibri" w:hAnsi="Times New Roman" w:cs="Times New Roman"/>
          <w:sz w:val="28"/>
          <w:szCs w:val="28"/>
          <w:lang w:eastAsia="ru-RU"/>
        </w:rPr>
        <w:t>;</w:t>
      </w:r>
      <w:r w:rsidRPr="005505E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405142" w:rsidRPr="005505E3" w:rsidRDefault="00405142" w:rsidP="0040514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w:t>
      </w:r>
      <w:r w:rsidRPr="005505E3">
        <w:rPr>
          <w:rFonts w:ascii="Times New Roman" w:eastAsia="Calibri" w:hAnsi="Times New Roman" w:cs="Times New Roman"/>
          <w:sz w:val="28"/>
          <w:szCs w:val="28"/>
          <w:lang w:eastAsia="ru-RU"/>
        </w:rPr>
        <w:t>) записать конспект;</w:t>
      </w:r>
    </w:p>
    <w:p w:rsidR="00405142" w:rsidRPr="00405142" w:rsidRDefault="00405142" w:rsidP="00405142">
      <w:pPr>
        <w:rPr>
          <w:rFonts w:ascii="Times New Roman" w:eastAsia="Calibri" w:hAnsi="Times New Roman" w:cs="Times New Roman"/>
          <w:sz w:val="28"/>
          <w:szCs w:val="28"/>
          <w:lang w:eastAsia="ru-RU"/>
        </w:rPr>
      </w:pPr>
      <w:r w:rsidRPr="00405142">
        <w:rPr>
          <w:rFonts w:ascii="Times New Roman" w:eastAsia="Calibri" w:hAnsi="Times New Roman" w:cs="Times New Roman"/>
          <w:sz w:val="28"/>
          <w:szCs w:val="28"/>
          <w:lang w:eastAsia="ru-RU"/>
        </w:rPr>
        <w:t xml:space="preserve">      </w:t>
      </w:r>
      <w:bookmarkStart w:id="0" w:name="1010374-A-101"/>
      <w:r w:rsidRPr="00405142">
        <w:rPr>
          <w:rFonts w:ascii="Times New Roman CYR" w:eastAsia="Times New Roman" w:hAnsi="Times New Roman CYR" w:cs="Times New Roman CYR"/>
          <w:b/>
          <w:bCs/>
          <w:sz w:val="28"/>
          <w:szCs w:val="28"/>
          <w:lang w:eastAsia="ru-RU"/>
        </w:rPr>
        <w:t xml:space="preserve">ЛИТЕРАТУРА ОТТЕПЕЛИ </w:t>
      </w:r>
      <w:bookmarkEnd w:id="0"/>
      <w:r w:rsidRPr="00405142">
        <w:rPr>
          <w:rFonts w:ascii="Times New Roman CYR" w:eastAsia="Times New Roman" w:hAnsi="Times New Roman CYR" w:cs="Times New Roman CYR"/>
          <w:sz w:val="28"/>
          <w:szCs w:val="28"/>
          <w:lang w:eastAsia="ru-RU"/>
        </w:rPr>
        <w:t>– название литературы Советского Союза периода 50-</w:t>
      </w:r>
      <w:proofErr w:type="gramStart"/>
      <w:r w:rsidRPr="00405142">
        <w:rPr>
          <w:rFonts w:ascii="Times New Roman CYR" w:eastAsia="Times New Roman" w:hAnsi="Times New Roman CYR" w:cs="Times New Roman CYR"/>
          <w:sz w:val="28"/>
          <w:szCs w:val="28"/>
          <w:lang w:eastAsia="ru-RU"/>
        </w:rPr>
        <w:t>х–</w:t>
      </w:r>
      <w:proofErr w:type="gramEnd"/>
      <w:r w:rsidRPr="00405142">
        <w:rPr>
          <w:rFonts w:ascii="Times New Roman CYR" w:eastAsia="Times New Roman" w:hAnsi="Times New Roman CYR" w:cs="Times New Roman CYR"/>
          <w:sz w:val="28"/>
          <w:szCs w:val="28"/>
          <w:lang w:eastAsia="ru-RU"/>
        </w:rPr>
        <w:t xml:space="preserve"> начала 60-х ХХ века.   Смерть Сталина в 1953, ХХ (1956) и </w:t>
      </w:r>
      <w:r w:rsidRPr="00405142">
        <w:rPr>
          <w:rFonts w:ascii="Times New Roman" w:eastAsia="Times New Roman" w:hAnsi="Times New Roman" w:cs="Times New Roman"/>
          <w:sz w:val="28"/>
          <w:szCs w:val="28"/>
          <w:lang w:eastAsia="ru-RU"/>
        </w:rPr>
        <w:t xml:space="preserve">XXII </w:t>
      </w:r>
      <w:r w:rsidRPr="00405142">
        <w:rPr>
          <w:rFonts w:ascii="Times New Roman CYR" w:eastAsia="Times New Roman" w:hAnsi="Times New Roman CYR" w:cs="Times New Roman CYR"/>
          <w:sz w:val="28"/>
          <w:szCs w:val="28"/>
          <w:lang w:eastAsia="ru-RU"/>
        </w:rPr>
        <w:t xml:space="preserve">(1961) съезды КПСС, осудившие «культ личности», реабилитация тысяч репрессированных, смягчение цензурных и идеологических ограничений – на фоне этих событий происходили перемены,  чутко подмеченные писателями и поэтами, и отраженные в их творчестве. </w:t>
      </w:r>
    </w:p>
    <w:p w:rsidR="00405142" w:rsidRPr="00405142" w:rsidRDefault="00405142" w:rsidP="00405142">
      <w:pPr>
        <w:spacing w:before="100" w:beforeAutospacing="1" w:after="100" w:afterAutospacing="1" w:line="240" w:lineRule="auto"/>
        <w:rPr>
          <w:rFonts w:ascii="Times New Roman" w:eastAsia="Times New Roman" w:hAnsi="Times New Roman" w:cs="Times New Roman"/>
          <w:sz w:val="28"/>
          <w:szCs w:val="28"/>
          <w:lang w:eastAsia="ru-RU"/>
        </w:rPr>
      </w:pPr>
      <w:r w:rsidRPr="00405142">
        <w:rPr>
          <w:rFonts w:ascii="Times New Roman CYR" w:eastAsia="Times New Roman" w:hAnsi="Times New Roman CYR" w:cs="Times New Roman CYR"/>
          <w:sz w:val="28"/>
          <w:szCs w:val="28"/>
          <w:lang w:eastAsia="ru-RU"/>
        </w:rPr>
        <w:t xml:space="preserve"> </w:t>
      </w:r>
      <w:r w:rsidRPr="00405142">
        <w:rPr>
          <w:rFonts w:ascii="Times New Roman" w:eastAsia="Times New Roman" w:hAnsi="Times New Roman" w:cs="Times New Roman"/>
          <w:sz w:val="28"/>
          <w:szCs w:val="28"/>
          <w:lang w:eastAsia="ru-RU"/>
        </w:rPr>
        <w:t xml:space="preserve">     </w:t>
      </w:r>
      <w:r w:rsidRPr="00405142">
        <w:rPr>
          <w:rFonts w:ascii="Times New Roman CYR" w:eastAsia="Times New Roman" w:hAnsi="Times New Roman CYR" w:cs="Times New Roman CYR"/>
          <w:sz w:val="28"/>
          <w:szCs w:val="28"/>
          <w:lang w:eastAsia="ru-RU"/>
        </w:rPr>
        <w:t xml:space="preserve"> Острую полемику среди читателей и критиков вызвала повесть Ильи Эренбурга «</w:t>
      </w:r>
      <w:r w:rsidRPr="00405142">
        <w:rPr>
          <w:rFonts w:ascii="Times New Roman CYR" w:eastAsia="Times New Roman" w:hAnsi="Times New Roman CYR" w:cs="Times New Roman CYR"/>
          <w:i/>
          <w:iCs/>
          <w:sz w:val="28"/>
          <w:szCs w:val="28"/>
          <w:lang w:eastAsia="ru-RU"/>
        </w:rPr>
        <w:t>Оттепель»</w:t>
      </w:r>
      <w:r w:rsidRPr="00405142">
        <w:rPr>
          <w:rFonts w:ascii="Times New Roman CYR" w:eastAsia="Times New Roman" w:hAnsi="Times New Roman CYR" w:cs="Times New Roman CYR"/>
          <w:sz w:val="28"/>
          <w:szCs w:val="28"/>
          <w:lang w:eastAsia="ru-RU"/>
        </w:rPr>
        <w:t xml:space="preserve">. Несмотря на общее соответствие канонам социалистического реализма, образы героев были даны в неожиданном для того времени ключе. Главная героиня, расставаясь с близким человеком, директором завода, приверженцем сталинской идеологии, в его лице порывает с тягостным прошлым страны. Помимо основной сюжетной линии, описывая судьбу двух живописцев, писатель ставит вопрос о праве художника быть независимым от партийных установок. </w:t>
      </w:r>
    </w:p>
    <w:p w:rsidR="00405142" w:rsidRPr="00405142" w:rsidRDefault="00405142" w:rsidP="00405142">
      <w:pPr>
        <w:spacing w:before="100" w:beforeAutospacing="1" w:after="100" w:afterAutospacing="1" w:line="240" w:lineRule="auto"/>
        <w:rPr>
          <w:rFonts w:ascii="Times New Roman CYR" w:eastAsia="Times New Roman" w:hAnsi="Times New Roman CYR" w:cs="Times New Roman CYR"/>
          <w:sz w:val="28"/>
          <w:szCs w:val="28"/>
          <w:lang w:eastAsia="ru-RU"/>
        </w:rPr>
      </w:pPr>
      <w:r w:rsidRPr="00405142">
        <w:rPr>
          <w:rFonts w:ascii="Times New Roman CYR" w:eastAsia="Times New Roman" w:hAnsi="Times New Roman CYR" w:cs="Times New Roman CYR"/>
          <w:sz w:val="28"/>
          <w:szCs w:val="28"/>
          <w:lang w:eastAsia="ru-RU"/>
        </w:rPr>
        <w:t xml:space="preserve">   Антисталинские настроения пронизывали вышедшие в 1956 роман Владимира Дудинцева</w:t>
      </w:r>
      <w:proofErr w:type="gramStart"/>
      <w:r w:rsidRPr="00405142">
        <w:rPr>
          <w:rFonts w:ascii="Times New Roman CYR" w:eastAsia="Times New Roman" w:hAnsi="Times New Roman CYR" w:cs="Times New Roman CYR"/>
          <w:sz w:val="28"/>
          <w:szCs w:val="28"/>
          <w:lang w:eastAsia="ru-RU"/>
        </w:rPr>
        <w:t xml:space="preserve"> </w:t>
      </w:r>
      <w:r w:rsidRPr="00405142">
        <w:rPr>
          <w:rFonts w:ascii="Times New Roman CYR" w:eastAsia="Times New Roman" w:hAnsi="Times New Roman CYR" w:cs="Times New Roman CYR"/>
          <w:i/>
          <w:iCs/>
          <w:sz w:val="28"/>
          <w:szCs w:val="28"/>
          <w:lang w:eastAsia="ru-RU"/>
        </w:rPr>
        <w:t>Н</w:t>
      </w:r>
      <w:proofErr w:type="gramEnd"/>
      <w:r w:rsidRPr="00405142">
        <w:rPr>
          <w:rFonts w:ascii="Times New Roman CYR" w:eastAsia="Times New Roman" w:hAnsi="Times New Roman CYR" w:cs="Times New Roman CYR"/>
          <w:i/>
          <w:iCs/>
          <w:sz w:val="28"/>
          <w:szCs w:val="28"/>
          <w:lang w:eastAsia="ru-RU"/>
        </w:rPr>
        <w:t>е хлебом единым</w:t>
      </w:r>
      <w:r w:rsidRPr="00405142">
        <w:rPr>
          <w:rFonts w:ascii="Times New Roman CYR" w:eastAsia="Times New Roman" w:hAnsi="Times New Roman CYR" w:cs="Times New Roman CYR"/>
          <w:sz w:val="28"/>
          <w:szCs w:val="28"/>
          <w:lang w:eastAsia="ru-RU"/>
        </w:rPr>
        <w:t xml:space="preserve"> и повести Павла </w:t>
      </w:r>
      <w:proofErr w:type="spellStart"/>
      <w:r w:rsidRPr="00405142">
        <w:rPr>
          <w:rFonts w:ascii="Times New Roman CYR" w:eastAsia="Times New Roman" w:hAnsi="Times New Roman CYR" w:cs="Times New Roman CYR"/>
          <w:sz w:val="28"/>
          <w:szCs w:val="28"/>
          <w:lang w:eastAsia="ru-RU"/>
        </w:rPr>
        <w:t>Нилина</w:t>
      </w:r>
      <w:proofErr w:type="spellEnd"/>
      <w:r w:rsidRPr="00405142">
        <w:rPr>
          <w:rFonts w:ascii="Times New Roman CYR" w:eastAsia="Times New Roman" w:hAnsi="Times New Roman CYR" w:cs="Times New Roman CYR"/>
          <w:sz w:val="28"/>
          <w:szCs w:val="28"/>
          <w:lang w:eastAsia="ru-RU"/>
        </w:rPr>
        <w:t xml:space="preserve"> </w:t>
      </w:r>
      <w:r w:rsidRPr="00405142">
        <w:rPr>
          <w:rFonts w:ascii="Times New Roman CYR" w:eastAsia="Times New Roman" w:hAnsi="Times New Roman CYR" w:cs="Times New Roman CYR"/>
          <w:i/>
          <w:iCs/>
          <w:sz w:val="28"/>
          <w:szCs w:val="28"/>
          <w:lang w:eastAsia="ru-RU"/>
        </w:rPr>
        <w:t>Жестокость</w:t>
      </w:r>
      <w:r w:rsidRPr="00405142">
        <w:rPr>
          <w:rFonts w:ascii="Times New Roman CYR" w:eastAsia="Times New Roman" w:hAnsi="Times New Roman CYR" w:cs="Times New Roman CYR"/>
          <w:sz w:val="28"/>
          <w:szCs w:val="28"/>
          <w:lang w:eastAsia="ru-RU"/>
        </w:rPr>
        <w:t xml:space="preserve">, Сергея Антонова </w:t>
      </w:r>
      <w:r w:rsidRPr="00405142">
        <w:rPr>
          <w:rFonts w:ascii="Times New Roman CYR" w:eastAsia="Times New Roman" w:hAnsi="Times New Roman CYR" w:cs="Times New Roman CYR"/>
          <w:i/>
          <w:iCs/>
          <w:sz w:val="28"/>
          <w:szCs w:val="28"/>
          <w:lang w:eastAsia="ru-RU"/>
        </w:rPr>
        <w:t xml:space="preserve">Дело было в </w:t>
      </w:r>
      <w:proofErr w:type="spellStart"/>
      <w:r w:rsidRPr="00405142">
        <w:rPr>
          <w:rFonts w:ascii="Times New Roman CYR" w:eastAsia="Times New Roman" w:hAnsi="Times New Roman CYR" w:cs="Times New Roman CYR"/>
          <w:i/>
          <w:iCs/>
          <w:sz w:val="28"/>
          <w:szCs w:val="28"/>
          <w:lang w:eastAsia="ru-RU"/>
        </w:rPr>
        <w:t>Пенькове</w:t>
      </w:r>
      <w:proofErr w:type="spellEnd"/>
      <w:r w:rsidRPr="00405142">
        <w:rPr>
          <w:rFonts w:ascii="Times New Roman CYR" w:eastAsia="Times New Roman" w:hAnsi="Times New Roman CYR" w:cs="Times New Roman CYR"/>
          <w:sz w:val="28"/>
          <w:szCs w:val="28"/>
          <w:lang w:eastAsia="ru-RU"/>
        </w:rPr>
        <w:t xml:space="preserve">. В романе Дудинцева прослеживается трагический путь изобретателя в условиях интриг и безразличия бюрократической системы. Главные герои повестей </w:t>
      </w:r>
      <w:proofErr w:type="spellStart"/>
      <w:r w:rsidRPr="00405142">
        <w:rPr>
          <w:rFonts w:ascii="Times New Roman CYR" w:eastAsia="Times New Roman" w:hAnsi="Times New Roman CYR" w:cs="Times New Roman CYR"/>
          <w:sz w:val="28"/>
          <w:szCs w:val="28"/>
          <w:lang w:eastAsia="ru-RU"/>
        </w:rPr>
        <w:t>Нилина</w:t>
      </w:r>
      <w:proofErr w:type="spellEnd"/>
      <w:r w:rsidRPr="00405142">
        <w:rPr>
          <w:rFonts w:ascii="Times New Roman CYR" w:eastAsia="Times New Roman" w:hAnsi="Times New Roman CYR" w:cs="Times New Roman CYR"/>
          <w:sz w:val="28"/>
          <w:szCs w:val="28"/>
          <w:lang w:eastAsia="ru-RU"/>
        </w:rPr>
        <w:t xml:space="preserve"> и Антонова привлекали живыми ищущими характерами, искренним отношением к событиям вокруг себя, поисками своей собственной правды. </w:t>
      </w:r>
    </w:p>
    <w:p w:rsidR="00405142" w:rsidRPr="00405142" w:rsidRDefault="00405142" w:rsidP="00405142">
      <w:pPr>
        <w:spacing w:before="100" w:beforeAutospacing="1" w:after="100" w:afterAutospacing="1" w:line="240" w:lineRule="auto"/>
        <w:rPr>
          <w:rFonts w:ascii="Times New Roman CYR" w:eastAsia="Times New Roman" w:hAnsi="Times New Roman CYR" w:cs="Times New Roman CYR"/>
          <w:sz w:val="28"/>
          <w:szCs w:val="28"/>
          <w:lang w:eastAsia="ru-RU"/>
        </w:rPr>
      </w:pPr>
      <w:r w:rsidRPr="00405142">
        <w:rPr>
          <w:rFonts w:ascii="Times New Roman CYR" w:eastAsia="Times New Roman" w:hAnsi="Times New Roman CYR" w:cs="Times New Roman CYR"/>
          <w:sz w:val="28"/>
          <w:szCs w:val="28"/>
          <w:lang w:eastAsia="ru-RU"/>
        </w:rPr>
        <w:t xml:space="preserve">    Наиболее яркие произведения этого периода были ориентированы на участие в решении злободневных для страны общественно-политических вопросов – об отношении к сталинскому прошлому, о пересмотре роли личности в государстве.   </w:t>
      </w:r>
      <w:proofErr w:type="gramStart"/>
      <w:r w:rsidRPr="00405142">
        <w:rPr>
          <w:rFonts w:ascii="Times New Roman CYR" w:eastAsia="Times New Roman" w:hAnsi="Times New Roman CYR" w:cs="Times New Roman CYR"/>
          <w:sz w:val="28"/>
          <w:szCs w:val="28"/>
          <w:lang w:eastAsia="ru-RU"/>
        </w:rPr>
        <w:t xml:space="preserve">Большинство участников споров пока не </w:t>
      </w:r>
      <w:r w:rsidRPr="00405142">
        <w:rPr>
          <w:rFonts w:ascii="Times New Roman CYR" w:eastAsia="Times New Roman" w:hAnsi="Times New Roman CYR" w:cs="Times New Roman CYR"/>
          <w:sz w:val="28"/>
          <w:szCs w:val="28"/>
          <w:lang w:eastAsia="ru-RU"/>
        </w:rPr>
        <w:lastRenderedPageBreak/>
        <w:t>отказывалось от</w:t>
      </w:r>
      <w:proofErr w:type="gramEnd"/>
      <w:r w:rsidRPr="00405142">
        <w:rPr>
          <w:rFonts w:ascii="Times New Roman CYR" w:eastAsia="Times New Roman" w:hAnsi="Times New Roman CYR" w:cs="Times New Roman CYR"/>
          <w:sz w:val="28"/>
          <w:szCs w:val="28"/>
          <w:lang w:eastAsia="ru-RU"/>
        </w:rPr>
        <w:t xml:space="preserve"> социалистических идей, стремилось к тому, что позже назовут социализмом «с человеческим лицом». </w:t>
      </w:r>
    </w:p>
    <w:p w:rsidR="00405142" w:rsidRPr="00405142" w:rsidRDefault="00405142" w:rsidP="00405142">
      <w:pPr>
        <w:spacing w:before="100" w:beforeAutospacing="1" w:after="100" w:afterAutospacing="1" w:line="240" w:lineRule="auto"/>
        <w:rPr>
          <w:rFonts w:ascii="Times New Roman CYR" w:eastAsia="Times New Roman" w:hAnsi="Times New Roman CYR" w:cs="Times New Roman CYR"/>
          <w:sz w:val="28"/>
          <w:szCs w:val="28"/>
          <w:lang w:eastAsia="ru-RU"/>
        </w:rPr>
      </w:pPr>
      <w:r w:rsidRPr="00405142">
        <w:rPr>
          <w:rFonts w:ascii="Times New Roman CYR" w:eastAsia="Times New Roman" w:hAnsi="Times New Roman CYR" w:cs="Times New Roman CYR"/>
          <w:sz w:val="28"/>
          <w:szCs w:val="28"/>
          <w:lang w:eastAsia="ru-RU"/>
        </w:rPr>
        <w:t xml:space="preserve">    Предпосылки оттепели закладывались в 1945. Многие писатели были фронтовиками. Проза о войне реальных участников военных действий или, как ее называли, «офицерская проза», несла важное понимание правды о прошедшей войне – мысль о том, что выиграли ее не маршалы и генералы, а простой солдат с его ежедневным негромким героизмом. </w:t>
      </w:r>
    </w:p>
    <w:p w:rsidR="00CD13D8" w:rsidRDefault="00405142" w:rsidP="00405142">
      <w:pPr>
        <w:spacing w:before="100" w:beforeAutospacing="1" w:after="100" w:afterAutospacing="1" w:line="240" w:lineRule="auto"/>
        <w:rPr>
          <w:rFonts w:ascii="Times New Roman CYR" w:eastAsia="Times New Roman" w:hAnsi="Times New Roman CYR" w:cs="Times New Roman CYR"/>
          <w:sz w:val="28"/>
          <w:szCs w:val="28"/>
          <w:lang w:eastAsia="ru-RU"/>
        </w:rPr>
      </w:pPr>
      <w:r w:rsidRPr="00405142">
        <w:rPr>
          <w:rFonts w:ascii="Times New Roman CYR" w:eastAsia="Times New Roman" w:hAnsi="Times New Roman CYR" w:cs="Times New Roman CYR"/>
          <w:sz w:val="28"/>
          <w:szCs w:val="28"/>
          <w:lang w:eastAsia="ru-RU"/>
        </w:rPr>
        <w:t>Первым поднял эту тему, ставшую центральной в военной прозе 50–60, Владимир Некрасов в повести</w:t>
      </w:r>
      <w:proofErr w:type="gramStart"/>
      <w:r w:rsidRPr="00405142">
        <w:rPr>
          <w:rFonts w:ascii="Times New Roman CYR" w:eastAsia="Times New Roman" w:hAnsi="Times New Roman CYR" w:cs="Times New Roman CYR"/>
          <w:sz w:val="28"/>
          <w:szCs w:val="28"/>
          <w:lang w:eastAsia="ru-RU"/>
        </w:rPr>
        <w:t xml:space="preserve"> </w:t>
      </w:r>
      <w:r w:rsidRPr="00405142">
        <w:rPr>
          <w:rFonts w:ascii="Times New Roman CYR" w:eastAsia="Times New Roman" w:hAnsi="Times New Roman CYR" w:cs="Times New Roman CYR"/>
          <w:i/>
          <w:iCs/>
          <w:sz w:val="28"/>
          <w:szCs w:val="28"/>
          <w:lang w:eastAsia="ru-RU"/>
        </w:rPr>
        <w:t>В</w:t>
      </w:r>
      <w:proofErr w:type="gramEnd"/>
      <w:r w:rsidRPr="00405142">
        <w:rPr>
          <w:rFonts w:ascii="Times New Roman CYR" w:eastAsia="Times New Roman" w:hAnsi="Times New Roman CYR" w:cs="Times New Roman CYR"/>
          <w:i/>
          <w:iCs/>
          <w:sz w:val="28"/>
          <w:szCs w:val="28"/>
          <w:lang w:eastAsia="ru-RU"/>
        </w:rPr>
        <w:t xml:space="preserve"> окопах Сталинграда</w:t>
      </w:r>
      <w:r w:rsidRPr="00405142">
        <w:rPr>
          <w:rFonts w:ascii="Times New Roman CYR" w:eastAsia="Times New Roman" w:hAnsi="Times New Roman CYR" w:cs="Times New Roman CYR"/>
          <w:sz w:val="28"/>
          <w:szCs w:val="28"/>
          <w:lang w:eastAsia="ru-RU"/>
        </w:rPr>
        <w:t xml:space="preserve">, вышедшей в 1946. Константин Симонов, служивший фронтовым журналистом, описал свои впечатления в трилогии </w:t>
      </w:r>
      <w:r w:rsidRPr="00405142">
        <w:rPr>
          <w:rFonts w:ascii="Times New Roman CYR" w:eastAsia="Times New Roman" w:hAnsi="Times New Roman CYR" w:cs="Times New Roman CYR"/>
          <w:i/>
          <w:iCs/>
          <w:sz w:val="28"/>
          <w:szCs w:val="28"/>
          <w:lang w:eastAsia="ru-RU"/>
        </w:rPr>
        <w:t>Живые и мертвые</w:t>
      </w:r>
      <w:r w:rsidRPr="00405142">
        <w:rPr>
          <w:rFonts w:ascii="Times New Roman CYR" w:eastAsia="Times New Roman" w:hAnsi="Times New Roman CYR" w:cs="Times New Roman CYR"/>
          <w:sz w:val="28"/>
          <w:szCs w:val="28"/>
          <w:lang w:eastAsia="ru-RU"/>
        </w:rPr>
        <w:t xml:space="preserve"> (1959–1979). </w:t>
      </w:r>
      <w:proofErr w:type="gramStart"/>
      <w:r w:rsidRPr="00405142">
        <w:rPr>
          <w:rFonts w:ascii="Times New Roman CYR" w:eastAsia="Times New Roman" w:hAnsi="Times New Roman CYR" w:cs="Times New Roman CYR"/>
          <w:sz w:val="28"/>
          <w:szCs w:val="28"/>
          <w:lang w:eastAsia="ru-RU"/>
        </w:rPr>
        <w:t xml:space="preserve">В повестях писателей-фронтовиков Григория Бакланова </w:t>
      </w:r>
      <w:r w:rsidRPr="00405142">
        <w:rPr>
          <w:rFonts w:ascii="Times New Roman CYR" w:eastAsia="Times New Roman" w:hAnsi="Times New Roman CYR" w:cs="Times New Roman CYR"/>
          <w:i/>
          <w:iCs/>
          <w:sz w:val="28"/>
          <w:szCs w:val="28"/>
          <w:lang w:eastAsia="ru-RU"/>
        </w:rPr>
        <w:t>Пядь земли</w:t>
      </w:r>
      <w:r w:rsidRPr="00405142">
        <w:rPr>
          <w:rFonts w:ascii="Times New Roman CYR" w:eastAsia="Times New Roman" w:hAnsi="Times New Roman CYR" w:cs="Times New Roman CYR"/>
          <w:sz w:val="28"/>
          <w:szCs w:val="28"/>
          <w:lang w:eastAsia="ru-RU"/>
        </w:rPr>
        <w:t xml:space="preserve"> (1959) и </w:t>
      </w:r>
      <w:r w:rsidRPr="00405142">
        <w:rPr>
          <w:rFonts w:ascii="Times New Roman CYR" w:eastAsia="Times New Roman" w:hAnsi="Times New Roman CYR" w:cs="Times New Roman CYR"/>
          <w:i/>
          <w:iCs/>
          <w:sz w:val="28"/>
          <w:szCs w:val="28"/>
          <w:lang w:eastAsia="ru-RU"/>
        </w:rPr>
        <w:t xml:space="preserve">Мертвые сраму не </w:t>
      </w:r>
      <w:proofErr w:type="spellStart"/>
      <w:r w:rsidRPr="00405142">
        <w:rPr>
          <w:rFonts w:ascii="Times New Roman CYR" w:eastAsia="Times New Roman" w:hAnsi="Times New Roman CYR" w:cs="Times New Roman CYR"/>
          <w:i/>
          <w:iCs/>
          <w:sz w:val="28"/>
          <w:szCs w:val="28"/>
          <w:lang w:eastAsia="ru-RU"/>
        </w:rPr>
        <w:t>имут</w:t>
      </w:r>
      <w:proofErr w:type="spellEnd"/>
      <w:r w:rsidRPr="00405142">
        <w:rPr>
          <w:rFonts w:ascii="Times New Roman CYR" w:eastAsia="Times New Roman" w:hAnsi="Times New Roman CYR" w:cs="Times New Roman CYR"/>
          <w:sz w:val="28"/>
          <w:szCs w:val="28"/>
          <w:lang w:eastAsia="ru-RU"/>
        </w:rPr>
        <w:t xml:space="preserve"> (1961), Юрия Бондарева </w:t>
      </w:r>
      <w:r w:rsidRPr="00405142">
        <w:rPr>
          <w:rFonts w:ascii="Times New Roman CYR" w:eastAsia="Times New Roman" w:hAnsi="Times New Roman CYR" w:cs="Times New Roman CYR"/>
          <w:i/>
          <w:iCs/>
          <w:sz w:val="28"/>
          <w:szCs w:val="28"/>
          <w:lang w:eastAsia="ru-RU"/>
        </w:rPr>
        <w:t>Батальоны просят огня</w:t>
      </w:r>
      <w:r w:rsidRPr="00405142">
        <w:rPr>
          <w:rFonts w:ascii="Times New Roman CYR" w:eastAsia="Times New Roman" w:hAnsi="Times New Roman CYR" w:cs="Times New Roman CYR"/>
          <w:sz w:val="28"/>
          <w:szCs w:val="28"/>
          <w:lang w:eastAsia="ru-RU"/>
        </w:rPr>
        <w:t xml:space="preserve"> (1957) и </w:t>
      </w:r>
      <w:r w:rsidRPr="00405142">
        <w:rPr>
          <w:rFonts w:ascii="Times New Roman CYR" w:eastAsia="Times New Roman" w:hAnsi="Times New Roman CYR" w:cs="Times New Roman CYR"/>
          <w:i/>
          <w:iCs/>
          <w:sz w:val="28"/>
          <w:szCs w:val="28"/>
          <w:lang w:eastAsia="ru-RU"/>
        </w:rPr>
        <w:t>Последние залпы</w:t>
      </w:r>
      <w:r w:rsidRPr="00405142">
        <w:rPr>
          <w:rFonts w:ascii="Times New Roman CYR" w:eastAsia="Times New Roman" w:hAnsi="Times New Roman CYR" w:cs="Times New Roman CYR"/>
          <w:sz w:val="28"/>
          <w:szCs w:val="28"/>
          <w:lang w:eastAsia="ru-RU"/>
        </w:rPr>
        <w:t xml:space="preserve"> (1959), Константина Воробьева </w:t>
      </w:r>
      <w:r w:rsidRPr="00405142">
        <w:rPr>
          <w:rFonts w:ascii="Times New Roman CYR" w:eastAsia="Times New Roman" w:hAnsi="Times New Roman CYR" w:cs="Times New Roman CYR"/>
          <w:i/>
          <w:iCs/>
          <w:sz w:val="28"/>
          <w:szCs w:val="28"/>
          <w:lang w:eastAsia="ru-RU"/>
        </w:rPr>
        <w:t>Убиты под Москвой</w:t>
      </w:r>
      <w:r w:rsidRPr="00405142">
        <w:rPr>
          <w:rFonts w:ascii="Times New Roman CYR" w:eastAsia="Times New Roman" w:hAnsi="Times New Roman CYR" w:cs="Times New Roman CYR"/>
          <w:sz w:val="28"/>
          <w:szCs w:val="28"/>
          <w:lang w:eastAsia="ru-RU"/>
        </w:rPr>
        <w:t xml:space="preserve"> (1963) на фоне подробного, без прикрас описания военной жизни впервые прозвучала тема осознанного личного выбора в ситуации между жизнью и смертью.</w:t>
      </w:r>
      <w:proofErr w:type="gramEnd"/>
      <w:r w:rsidRPr="00405142">
        <w:rPr>
          <w:rFonts w:ascii="Times New Roman CYR" w:eastAsia="Times New Roman" w:hAnsi="Times New Roman CYR" w:cs="Times New Roman CYR"/>
          <w:sz w:val="28"/>
          <w:szCs w:val="28"/>
          <w:lang w:eastAsia="ru-RU"/>
        </w:rPr>
        <w:t xml:space="preserve"> В одних случаях это был выбор между предательством, возможностью остаться в живых и выполнением долга, равносильным неизбежной смерти. В других – выбор касался ответственности за жизнь вверенных тебе людей, которых зачастую приходилось посылать на верную гибель. Тяжелые военные испытания, знакомство с укладом и жизнью народов Европы учили советских солдат и офицеров на собственном опыте отделять реальное положение вещей от идеологических клише. Знание фронтовой жизни и опыт выживания в сталинских лагерях легли в основу творчества Александра Солженицына, подвергшего наиболее последовательной критике сталинско-коммунистический режим.  Общество начало освобождаться от покорности и страха перед властью… </w:t>
      </w:r>
    </w:p>
    <w:p w:rsidR="00CD13D8" w:rsidRDefault="00CD13D8" w:rsidP="00CD13D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505E3">
        <w:rPr>
          <w:rFonts w:ascii="Times New Roman" w:eastAsia="Calibri" w:hAnsi="Times New Roman" w:cs="Times New Roman"/>
          <w:sz w:val="28"/>
          <w:szCs w:val="28"/>
          <w:lang w:eastAsia="ru-RU"/>
        </w:rPr>
        <w:t xml:space="preserve">Используя ресурсы </w:t>
      </w:r>
      <w:proofErr w:type="gramStart"/>
      <w:r w:rsidRPr="005505E3">
        <w:rPr>
          <w:rFonts w:ascii="Times New Roman" w:eastAsia="Calibri" w:hAnsi="Times New Roman" w:cs="Times New Roman"/>
          <w:sz w:val="28"/>
          <w:szCs w:val="28"/>
          <w:lang w:eastAsia="ru-RU"/>
        </w:rPr>
        <w:t>Интернета</w:t>
      </w:r>
      <w:proofErr w:type="gramEnd"/>
      <w:r w:rsidRPr="005505E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прочитайте повесть И. Эренбурга «Оттепель».</w:t>
      </w:r>
    </w:p>
    <w:p w:rsidR="00CD13D8" w:rsidRPr="005505E3" w:rsidRDefault="00CD13D8" w:rsidP="00CD13D8">
      <w:pPr>
        <w:rPr>
          <w:rFonts w:ascii="Times New Roman" w:eastAsia="Calibri" w:hAnsi="Times New Roman" w:cs="Times New Roman"/>
          <w:sz w:val="28"/>
          <w:szCs w:val="28"/>
          <w:lang w:eastAsia="ru-RU"/>
        </w:rPr>
      </w:pPr>
      <w:r>
        <w:rPr>
          <w:rFonts w:ascii="Times New Roman CYR" w:eastAsia="Times New Roman" w:hAnsi="Times New Roman CYR" w:cs="Times New Roman CYR"/>
          <w:sz w:val="24"/>
          <w:szCs w:val="24"/>
          <w:lang w:eastAsia="ru-RU"/>
        </w:rPr>
        <w:t xml:space="preserve">     </w:t>
      </w:r>
      <w:r>
        <w:rPr>
          <w:rFonts w:ascii="Times New Roman" w:eastAsia="Calibri" w:hAnsi="Times New Roman" w:cs="Times New Roman"/>
          <w:sz w:val="28"/>
          <w:szCs w:val="28"/>
          <w:lang w:eastAsia="ru-RU"/>
        </w:rPr>
        <w:t xml:space="preserve"> </w:t>
      </w:r>
      <w:r w:rsidRPr="005505E3">
        <w:rPr>
          <w:rFonts w:ascii="Times New Roman" w:eastAsia="Calibri" w:hAnsi="Times New Roman" w:cs="Times New Roman"/>
          <w:sz w:val="28"/>
          <w:szCs w:val="28"/>
          <w:lang w:eastAsia="ru-RU"/>
        </w:rPr>
        <w:t xml:space="preserve"> Выполните работу в тетради, сфотографируйте ее и отправьте мне на электронную почту.</w:t>
      </w:r>
    </w:p>
    <w:p w:rsidR="00CD13D8" w:rsidRDefault="00CD13D8" w:rsidP="000B7834">
      <w:pPr>
        <w:rPr>
          <w:rFonts w:ascii="Times New Roman" w:eastAsia="Calibri" w:hAnsi="Times New Roman" w:cs="Times New Roman"/>
          <w:sz w:val="28"/>
          <w:szCs w:val="28"/>
          <w:lang w:eastAsia="ru-RU"/>
        </w:rPr>
      </w:pPr>
    </w:p>
    <w:p w:rsidR="000B7834" w:rsidRDefault="00CD13D8" w:rsidP="000B7834">
      <w:pPr>
        <w:rPr>
          <w:sz w:val="28"/>
        </w:rPr>
      </w:pPr>
      <w:r>
        <w:rPr>
          <w:rFonts w:ascii="Times New Roman" w:eastAsia="Calibri" w:hAnsi="Times New Roman" w:cs="Times New Roman"/>
          <w:sz w:val="28"/>
          <w:szCs w:val="28"/>
          <w:lang w:eastAsia="ru-RU"/>
        </w:rPr>
        <w:t xml:space="preserve">          </w:t>
      </w:r>
      <w:r w:rsidR="000B7834">
        <w:rPr>
          <w:sz w:val="28"/>
        </w:rPr>
        <w:t xml:space="preserve">Тема нашего урока: художественное своеобразие прозы В. Шукшина, рассказ «Чудик» (1 урок).  </w:t>
      </w:r>
    </w:p>
    <w:p w:rsidR="000B7834" w:rsidRDefault="000B7834" w:rsidP="000B7834">
      <w:pPr>
        <w:rPr>
          <w:rFonts w:ascii="Times New Roman" w:eastAsia="Calibri" w:hAnsi="Times New Roman" w:cs="Times New Roman"/>
          <w:sz w:val="28"/>
          <w:szCs w:val="28"/>
          <w:lang w:eastAsia="ru-RU"/>
        </w:rPr>
      </w:pPr>
      <w:r w:rsidRPr="005505E3">
        <w:rPr>
          <w:rFonts w:ascii="Times New Roman" w:eastAsia="Calibri" w:hAnsi="Times New Roman" w:cs="Times New Roman"/>
          <w:sz w:val="28"/>
          <w:szCs w:val="28"/>
          <w:lang w:eastAsia="ru-RU"/>
        </w:rPr>
        <w:t>Для освоения данной темы нам необходимо:</w:t>
      </w:r>
    </w:p>
    <w:p w:rsidR="000B7834" w:rsidRPr="005505E3" w:rsidRDefault="000B7834" w:rsidP="000B783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прочитать рассказ «Чудик»;</w:t>
      </w:r>
    </w:p>
    <w:p w:rsidR="000B7834" w:rsidRPr="005505E3" w:rsidRDefault="000B7834" w:rsidP="000B783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 изучить теорию;</w:t>
      </w:r>
    </w:p>
    <w:p w:rsidR="000B7834" w:rsidRPr="005505E3" w:rsidRDefault="000B7834" w:rsidP="000B783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б</w:t>
      </w:r>
      <w:r w:rsidRPr="005505E3">
        <w:rPr>
          <w:rFonts w:ascii="Times New Roman" w:eastAsia="Calibri" w:hAnsi="Times New Roman" w:cs="Times New Roman"/>
          <w:sz w:val="28"/>
          <w:szCs w:val="28"/>
          <w:lang w:eastAsia="ru-RU"/>
        </w:rPr>
        <w:t>) записать конспект;</w:t>
      </w:r>
    </w:p>
    <w:p w:rsidR="000B7834" w:rsidRDefault="000B7834" w:rsidP="000B783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5505E3">
        <w:rPr>
          <w:rFonts w:ascii="Times New Roman" w:eastAsia="Calibri" w:hAnsi="Times New Roman" w:cs="Times New Roman"/>
          <w:sz w:val="28"/>
          <w:szCs w:val="28"/>
          <w:lang w:eastAsia="ru-RU"/>
        </w:rPr>
        <w:t>) выполнить задание</w:t>
      </w:r>
      <w:r>
        <w:rPr>
          <w:rFonts w:ascii="Times New Roman" w:eastAsia="Calibri" w:hAnsi="Times New Roman" w:cs="Times New Roman"/>
          <w:sz w:val="28"/>
          <w:szCs w:val="28"/>
          <w:lang w:eastAsia="ru-RU"/>
        </w:rPr>
        <w:t xml:space="preserve"> устно (вопр.2 стр.327).</w:t>
      </w:r>
    </w:p>
    <w:p w:rsidR="00CD13D8" w:rsidRDefault="00CD13D8" w:rsidP="000B7834">
      <w:pPr>
        <w:rPr>
          <w:rFonts w:ascii="Times New Roman" w:eastAsia="Calibri" w:hAnsi="Times New Roman" w:cs="Times New Roman"/>
          <w:sz w:val="28"/>
          <w:szCs w:val="28"/>
          <w:lang w:eastAsia="ru-RU"/>
        </w:rPr>
      </w:pPr>
    </w:p>
    <w:p w:rsidR="000B7834" w:rsidRPr="000B7834" w:rsidRDefault="000B7834" w:rsidP="000B7834">
      <w:pPr>
        <w:spacing w:before="150" w:after="150" w:line="270" w:lineRule="atLeast"/>
        <w:ind w:left="150" w:right="150"/>
        <w:rPr>
          <w:rFonts w:ascii="Arial" w:eastAsia="Times New Roman" w:hAnsi="Arial" w:cs="Arial"/>
          <w:color w:val="464E62"/>
          <w:sz w:val="24"/>
          <w:szCs w:val="24"/>
          <w:lang w:eastAsia="ru-RU"/>
        </w:rPr>
      </w:pPr>
      <w:r w:rsidRPr="000B7834">
        <w:rPr>
          <w:rFonts w:ascii="Arial" w:eastAsia="Times New Roman" w:hAnsi="Arial" w:cs="Arial"/>
          <w:color w:val="464E62"/>
          <w:sz w:val="24"/>
          <w:szCs w:val="24"/>
          <w:lang w:eastAsia="ru-RU"/>
        </w:rPr>
        <w:t xml:space="preserve">          В развитии жанра короткого рассказа В. М. Шукшин был продолжателем традиций А. П. Чехова. Художественной целью изображения цепи комических эпизодов, происходящих с героем, являлось у Шукшина раскрытие его характера. Сюжет его произведений построен на воспроизведении кульминационных, долгожданных моментов, когда герою предоставляется возможность в полной мере проявить свою «особенность».</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         Новаторство В. М</w:t>
      </w:r>
      <w:proofErr w:type="gramStart"/>
      <w:r w:rsidRPr="000B7834">
        <w:rPr>
          <w:rFonts w:ascii="Arial" w:eastAsia="Times New Roman" w:hAnsi="Arial" w:cs="Arial"/>
          <w:color w:val="464E62"/>
          <w:sz w:val="24"/>
          <w:szCs w:val="24"/>
          <w:lang w:eastAsia="ru-RU"/>
        </w:rPr>
        <w:t xml:space="preserve"> .</w:t>
      </w:r>
      <w:proofErr w:type="gramEnd"/>
      <w:r w:rsidRPr="000B7834">
        <w:rPr>
          <w:rFonts w:ascii="Arial" w:eastAsia="Times New Roman" w:hAnsi="Arial" w:cs="Arial"/>
          <w:color w:val="464E62"/>
          <w:sz w:val="24"/>
          <w:szCs w:val="24"/>
          <w:lang w:eastAsia="ru-RU"/>
        </w:rPr>
        <w:t>Шукшина связано с обращением к особому типу – «чудикам», вызывающим неприятие у всех окружающих. Они раздражают всех своим стремлением жить в соответствии с собственными представлениями о добре, красоте, справедливости.</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      Герой рассказа, названием которого стало его прозвище («Жена называла его «чудик»), выделяется из своей среды: «С ним постоянно что-нибудь случалось», он «то и дело влипал в какие-нибудь истории». Чудик страдал от мелких происшествий, вызванных его собственными оплошностями. Собираясь на Урал навестить семью брата, герой выронил деньги («…пятьдесят рублей, полмесяца работать надо»). Позже, решив, что «хозяина бумажки нет», легко и весело пошутил перед людьми в очереди: «Хорошо живете, граждане!.. У </w:t>
      </w:r>
      <w:proofErr w:type="gramStart"/>
      <w:r w:rsidRPr="000B7834">
        <w:rPr>
          <w:rFonts w:ascii="Arial" w:eastAsia="Times New Roman" w:hAnsi="Arial" w:cs="Arial"/>
          <w:color w:val="464E62"/>
          <w:sz w:val="24"/>
          <w:szCs w:val="24"/>
          <w:lang w:eastAsia="ru-RU"/>
        </w:rPr>
        <w:t>нас</w:t>
      </w:r>
      <w:proofErr w:type="gramEnd"/>
      <w:r w:rsidRPr="000B7834">
        <w:rPr>
          <w:rFonts w:ascii="Arial" w:eastAsia="Times New Roman" w:hAnsi="Arial" w:cs="Arial"/>
          <w:color w:val="464E62"/>
          <w:sz w:val="24"/>
          <w:szCs w:val="24"/>
          <w:lang w:eastAsia="ru-RU"/>
        </w:rPr>
        <w:t xml:space="preserve"> например, такими бумажками не швыряются». А затем не смог пересилить себя, чтобы забрать деньги, хотя ему этого хотелось.</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Желая «приятное сделать» невзлюбившей его снохе, этот герой разрисовал коляску маленького племянника так, что ему пришлось спешно возвращаться домой. Помимо этого, с героем случаются и другие недоразумения: его рассказ о «грубом, бестактном» </w:t>
      </w:r>
      <w:proofErr w:type="gramStart"/>
      <w:r w:rsidRPr="000B7834">
        <w:rPr>
          <w:rFonts w:ascii="Arial" w:eastAsia="Times New Roman" w:hAnsi="Arial" w:cs="Arial"/>
          <w:color w:val="464E62"/>
          <w:sz w:val="24"/>
          <w:szCs w:val="24"/>
          <w:lang w:eastAsia="ru-RU"/>
        </w:rPr>
        <w:t>поведении</w:t>
      </w:r>
      <w:proofErr w:type="gramEnd"/>
      <w:r w:rsidRPr="000B7834">
        <w:rPr>
          <w:rFonts w:ascii="Arial" w:eastAsia="Times New Roman" w:hAnsi="Arial" w:cs="Arial"/>
          <w:color w:val="464E62"/>
          <w:sz w:val="24"/>
          <w:szCs w:val="24"/>
          <w:lang w:eastAsia="ru-RU"/>
        </w:rPr>
        <w:t xml:space="preserve"> «пьяного дурака» из деревни за рекой, которому не поверил интеллигентный человек; поиск искусственной челюсти лысого читателя газеты в самолете; попытка послать жене телеграмму, которую строгой телеграфистке пришлось полностью исправить.</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Стремление героя сделать жизнь «</w:t>
      </w:r>
      <w:proofErr w:type="gramStart"/>
      <w:r w:rsidRPr="000B7834">
        <w:rPr>
          <w:rFonts w:ascii="Arial" w:eastAsia="Times New Roman" w:hAnsi="Arial" w:cs="Arial"/>
          <w:color w:val="464E62"/>
          <w:sz w:val="24"/>
          <w:szCs w:val="24"/>
          <w:lang w:eastAsia="ru-RU"/>
        </w:rPr>
        <w:t>повеселее</w:t>
      </w:r>
      <w:proofErr w:type="gramEnd"/>
      <w:r w:rsidRPr="000B7834">
        <w:rPr>
          <w:rFonts w:ascii="Arial" w:eastAsia="Times New Roman" w:hAnsi="Arial" w:cs="Arial"/>
          <w:color w:val="464E62"/>
          <w:sz w:val="24"/>
          <w:szCs w:val="24"/>
          <w:lang w:eastAsia="ru-RU"/>
        </w:rPr>
        <w:t>» наталкивается на непонимание окружающих. Иногда Чудик «догадывается», что исход будет таким, как в истории со снохой. Зачастую теряется, как в случае с соседом в самолете или с «интеллигентным товарищем» в поезде. Недовольство Чудика всегда обращается на самого себя: «Он не хотел этого, страдал…»; «Чудик, убитый своим ничтожеством…»; «Да почему же я такой есть-то?»</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Герой Шукшина никогда не жалуется на окружающих или на жизнь, которую он не в силах переделать: «Он совсем не умел острить…», «…запел дрожащим голосом…», «…поскользнулся, чуть не упал».</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Все эти черты присущи герою изначально, обусловливая своеобразие его личности. </w:t>
      </w:r>
      <w:proofErr w:type="gramStart"/>
      <w:r w:rsidRPr="000B7834">
        <w:rPr>
          <w:rFonts w:ascii="Arial" w:eastAsia="Times New Roman" w:hAnsi="Arial" w:cs="Arial"/>
          <w:color w:val="464E62"/>
          <w:sz w:val="24"/>
          <w:szCs w:val="24"/>
          <w:lang w:eastAsia="ru-RU"/>
        </w:rPr>
        <w:t>Профессия Чудика отражает его внутреннее стремление вырваться из реальности («Он работал киномехаником в селе»), но его мечты несбыточны («Горы облаков внизу… упасть в них, в облака, как в вату», «Обожал сыщиков и собак.</w:t>
      </w:r>
      <w:proofErr w:type="gramEnd"/>
      <w:r w:rsidRPr="000B7834">
        <w:rPr>
          <w:rFonts w:ascii="Arial" w:eastAsia="Times New Roman" w:hAnsi="Arial" w:cs="Arial"/>
          <w:color w:val="464E62"/>
          <w:sz w:val="24"/>
          <w:szCs w:val="24"/>
          <w:lang w:eastAsia="ru-RU"/>
        </w:rPr>
        <w:t xml:space="preserve"> </w:t>
      </w:r>
      <w:proofErr w:type="gramStart"/>
      <w:r w:rsidRPr="000B7834">
        <w:rPr>
          <w:rFonts w:ascii="Arial" w:eastAsia="Times New Roman" w:hAnsi="Arial" w:cs="Arial"/>
          <w:color w:val="464E62"/>
          <w:sz w:val="24"/>
          <w:szCs w:val="24"/>
          <w:lang w:eastAsia="ru-RU"/>
        </w:rPr>
        <w:t>В детстве мечтал быть шпионом»).</w:t>
      </w:r>
      <w:proofErr w:type="gramEnd"/>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lastRenderedPageBreak/>
        <w:br/>
        <w:t xml:space="preserve">Интересно, что в прозвище героя выявляется не только его «чудачество», но и желание чуда. Поэтому в тексте заостряется характеристика действительности как тусклой, злой обыденности: «… сноха… спросила зло…», «… опять спросила Софья Ивановна </w:t>
      </w:r>
      <w:proofErr w:type="gramStart"/>
      <w:r w:rsidRPr="000B7834">
        <w:rPr>
          <w:rFonts w:ascii="Arial" w:eastAsia="Times New Roman" w:hAnsi="Arial" w:cs="Arial"/>
          <w:color w:val="464E62"/>
          <w:sz w:val="24"/>
          <w:szCs w:val="24"/>
          <w:lang w:eastAsia="ru-RU"/>
        </w:rPr>
        <w:t>совсем зло</w:t>
      </w:r>
      <w:proofErr w:type="gramEnd"/>
      <w:r w:rsidRPr="000B7834">
        <w:rPr>
          <w:rFonts w:ascii="Arial" w:eastAsia="Times New Roman" w:hAnsi="Arial" w:cs="Arial"/>
          <w:color w:val="464E62"/>
          <w:sz w:val="24"/>
          <w:szCs w:val="24"/>
          <w:lang w:eastAsia="ru-RU"/>
        </w:rPr>
        <w:t>, нервно…», «не понимаю, зачем они стали злые?».</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        Чистая, простодушная, творческая натура «сельского жителя» противопоставляется злой действительности, «досадным происшествиям», от которых горько, больно, страшно</w:t>
      </w:r>
      <w:proofErr w:type="gramStart"/>
      <w:r w:rsidRPr="000B7834">
        <w:rPr>
          <w:rFonts w:ascii="Arial" w:eastAsia="Times New Roman" w:hAnsi="Arial" w:cs="Arial"/>
          <w:color w:val="464E62"/>
          <w:sz w:val="24"/>
          <w:szCs w:val="24"/>
          <w:lang w:eastAsia="ru-RU"/>
        </w:rPr>
        <w:t>… З</w:t>
      </w:r>
      <w:proofErr w:type="gramEnd"/>
      <w:r w:rsidRPr="000B7834">
        <w:rPr>
          <w:rFonts w:ascii="Arial" w:eastAsia="Times New Roman" w:hAnsi="Arial" w:cs="Arial"/>
          <w:color w:val="464E62"/>
          <w:sz w:val="24"/>
          <w:szCs w:val="24"/>
          <w:lang w:eastAsia="ru-RU"/>
        </w:rPr>
        <w:t xml:space="preserve">а живое Чудика задевают сомнения в том, что «в деревне-то люди лучше, </w:t>
      </w:r>
      <w:proofErr w:type="spellStart"/>
      <w:r w:rsidRPr="000B7834">
        <w:rPr>
          <w:rFonts w:ascii="Arial" w:eastAsia="Times New Roman" w:hAnsi="Arial" w:cs="Arial"/>
          <w:color w:val="464E62"/>
          <w:sz w:val="24"/>
          <w:szCs w:val="24"/>
          <w:lang w:eastAsia="ru-RU"/>
        </w:rPr>
        <w:t>незанозистее</w:t>
      </w:r>
      <w:proofErr w:type="spellEnd"/>
      <w:r w:rsidRPr="000B7834">
        <w:rPr>
          <w:rFonts w:ascii="Arial" w:eastAsia="Times New Roman" w:hAnsi="Arial" w:cs="Arial"/>
          <w:color w:val="464E62"/>
          <w:sz w:val="24"/>
          <w:szCs w:val="24"/>
          <w:lang w:eastAsia="ru-RU"/>
        </w:rPr>
        <w:t>, а один воздух чего стоит! До того свежий да запашистый, травами разными пахнет, цветами разными….» Земля там теплая и свобода есть, от которой даже тихий голос героя звучит громко.</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Прозвище героя неслучайно, оно определяет его суть. Имя и возраст Чудика называются напоследок как незначительная характеристика: «Звали его – Василий </w:t>
      </w:r>
      <w:proofErr w:type="spellStart"/>
      <w:r w:rsidRPr="000B7834">
        <w:rPr>
          <w:rFonts w:ascii="Arial" w:eastAsia="Times New Roman" w:hAnsi="Arial" w:cs="Arial"/>
          <w:color w:val="464E62"/>
          <w:sz w:val="24"/>
          <w:szCs w:val="24"/>
          <w:lang w:eastAsia="ru-RU"/>
        </w:rPr>
        <w:t>Егорыч</w:t>
      </w:r>
      <w:proofErr w:type="spellEnd"/>
      <w:r w:rsidRPr="000B7834">
        <w:rPr>
          <w:rFonts w:ascii="Arial" w:eastAsia="Times New Roman" w:hAnsi="Arial" w:cs="Arial"/>
          <w:color w:val="464E62"/>
          <w:sz w:val="24"/>
          <w:szCs w:val="24"/>
          <w:lang w:eastAsia="ru-RU"/>
        </w:rPr>
        <w:t xml:space="preserve"> Князев. Было ему тридцать девять лет от роду».</w:t>
      </w:r>
      <w:r w:rsidRPr="000B7834">
        <w:rPr>
          <w:rFonts w:ascii="Arial" w:eastAsia="Times New Roman" w:hAnsi="Arial" w:cs="Arial"/>
          <w:color w:val="464E62"/>
          <w:sz w:val="24"/>
          <w:szCs w:val="24"/>
          <w:lang w:eastAsia="ru-RU"/>
        </w:rPr>
        <w:br/>
      </w:r>
      <w:r w:rsidRPr="000B7834">
        <w:rPr>
          <w:rFonts w:ascii="Arial" w:eastAsia="Times New Roman" w:hAnsi="Arial" w:cs="Arial"/>
          <w:color w:val="464E62"/>
          <w:sz w:val="24"/>
          <w:szCs w:val="24"/>
          <w:lang w:eastAsia="ru-RU"/>
        </w:rPr>
        <w:br/>
        <w:t xml:space="preserve">         В герое Шукшина выражено своеобразие народных представлений о личности. Именно эта личность является олицетворением всего русского, доброго. Это личность, несущая в себе искру добра и радости жизни.</w:t>
      </w:r>
    </w:p>
    <w:tbl>
      <w:tblPr>
        <w:tblW w:w="489" w:type="dxa"/>
        <w:tblCellMar>
          <w:left w:w="0" w:type="dxa"/>
          <w:right w:w="0" w:type="dxa"/>
        </w:tblCellMar>
        <w:tblLook w:val="04A0" w:firstRow="1" w:lastRow="0" w:firstColumn="1" w:lastColumn="0" w:noHBand="0" w:noVBand="1"/>
      </w:tblPr>
      <w:tblGrid>
        <w:gridCol w:w="20"/>
        <w:gridCol w:w="469"/>
      </w:tblGrid>
      <w:tr w:rsidR="000B7834" w:rsidRPr="000B7834" w:rsidTr="00C841C7">
        <w:tc>
          <w:tcPr>
            <w:tcW w:w="20" w:type="dxa"/>
            <w:vAlign w:val="center"/>
            <w:hideMark/>
          </w:tcPr>
          <w:p w:rsidR="000B7834" w:rsidRPr="000B7834" w:rsidRDefault="000B7834" w:rsidP="00C841C7">
            <w:pPr>
              <w:spacing w:after="0" w:line="240" w:lineRule="auto"/>
              <w:rPr>
                <w:rFonts w:ascii="Arial" w:eastAsia="Times New Roman" w:hAnsi="Arial" w:cs="Arial"/>
                <w:color w:val="464E62"/>
                <w:spacing w:val="2"/>
                <w:sz w:val="24"/>
                <w:szCs w:val="24"/>
                <w:lang w:eastAsia="ru-RU"/>
              </w:rPr>
            </w:pPr>
            <w:r w:rsidRPr="000B7834">
              <w:rPr>
                <w:rFonts w:ascii="Arial" w:eastAsia="Times New Roman" w:hAnsi="Arial" w:cs="Arial"/>
                <w:color w:val="464E62"/>
                <w:sz w:val="24"/>
                <w:szCs w:val="24"/>
                <w:lang w:eastAsia="ru-RU"/>
              </w:rPr>
              <w:t xml:space="preserve"> </w:t>
            </w:r>
          </w:p>
        </w:tc>
        <w:tc>
          <w:tcPr>
            <w:tcW w:w="0" w:type="auto"/>
            <w:vAlign w:val="center"/>
            <w:hideMark/>
          </w:tcPr>
          <w:p w:rsidR="000B7834" w:rsidRPr="000B7834" w:rsidRDefault="00F867EF" w:rsidP="00C841C7">
            <w:pPr>
              <w:spacing w:after="0" w:line="240" w:lineRule="auto"/>
              <w:rPr>
                <w:rFonts w:ascii="Arial" w:eastAsia="Times New Roman" w:hAnsi="Arial" w:cs="Arial"/>
                <w:color w:val="464E62"/>
                <w:spacing w:val="2"/>
                <w:sz w:val="24"/>
                <w:szCs w:val="24"/>
                <w:lang w:eastAsia="ru-RU"/>
              </w:rPr>
            </w:pPr>
            <w:hyperlink r:id="rId5" w:history="1"/>
            <w:r w:rsidR="000B7834" w:rsidRPr="000B7834">
              <w:rPr>
                <w:rFonts w:ascii="Arial" w:eastAsia="Times New Roman" w:hAnsi="Arial" w:cs="Arial"/>
                <w:color w:val="464E62"/>
                <w:spacing w:val="2"/>
                <w:sz w:val="24"/>
                <w:szCs w:val="24"/>
                <w:lang w:eastAsia="ru-RU"/>
              </w:rPr>
              <w:t xml:space="preserve"> </w:t>
            </w:r>
          </w:p>
        </w:tc>
      </w:tr>
    </w:tbl>
    <w:p w:rsidR="00405142" w:rsidRPr="005505E3" w:rsidRDefault="007B0325" w:rsidP="00405142">
      <w:pPr>
        <w:rPr>
          <w:rFonts w:ascii="Times New Roman" w:eastAsia="Calibri" w:hAnsi="Times New Roman" w:cs="Times New Roman"/>
          <w:sz w:val="28"/>
          <w:szCs w:val="28"/>
          <w:lang w:eastAsia="ru-RU"/>
        </w:rPr>
      </w:pPr>
      <w:r>
        <w:rPr>
          <w:rFonts w:ascii="Times New Roman CYR" w:eastAsia="Times New Roman" w:hAnsi="Times New Roman CYR" w:cs="Times New Roman CYR"/>
          <w:sz w:val="24"/>
          <w:szCs w:val="24"/>
          <w:lang w:eastAsia="ru-RU"/>
        </w:rPr>
        <w:t xml:space="preserve">     </w:t>
      </w:r>
      <w:r w:rsidR="00405142">
        <w:rPr>
          <w:rFonts w:ascii="Times New Roman" w:eastAsia="Calibri" w:hAnsi="Times New Roman" w:cs="Times New Roman"/>
          <w:sz w:val="28"/>
          <w:szCs w:val="28"/>
          <w:lang w:eastAsia="ru-RU"/>
        </w:rPr>
        <w:t xml:space="preserve"> </w:t>
      </w:r>
      <w:r w:rsidR="00405142" w:rsidRPr="005505E3">
        <w:rPr>
          <w:rFonts w:ascii="Times New Roman" w:eastAsia="Calibri" w:hAnsi="Times New Roman" w:cs="Times New Roman"/>
          <w:sz w:val="28"/>
          <w:szCs w:val="28"/>
          <w:lang w:eastAsia="ru-RU"/>
        </w:rPr>
        <w:t xml:space="preserve"> Выполните работу в тетради, сфотографируйте ее и отправьте мне на электронную почту.</w:t>
      </w:r>
    </w:p>
    <w:p w:rsidR="00405142" w:rsidRDefault="00F616DA" w:rsidP="0040514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05142" w:rsidRPr="005505E3">
        <w:rPr>
          <w:rFonts w:ascii="Times New Roman" w:eastAsia="Calibri" w:hAnsi="Times New Roman" w:cs="Times New Roman"/>
          <w:sz w:val="28"/>
          <w:szCs w:val="28"/>
          <w:lang w:eastAsia="ru-RU"/>
        </w:rPr>
        <w:t xml:space="preserve">Используя ресурсы </w:t>
      </w:r>
      <w:proofErr w:type="gramStart"/>
      <w:r w:rsidR="00405142" w:rsidRPr="005505E3">
        <w:rPr>
          <w:rFonts w:ascii="Times New Roman" w:eastAsia="Calibri" w:hAnsi="Times New Roman" w:cs="Times New Roman"/>
          <w:sz w:val="28"/>
          <w:szCs w:val="28"/>
          <w:lang w:eastAsia="ru-RU"/>
        </w:rPr>
        <w:t>Интернета</w:t>
      </w:r>
      <w:proofErr w:type="gramEnd"/>
      <w:r w:rsidR="00405142" w:rsidRPr="005505E3">
        <w:rPr>
          <w:rFonts w:ascii="Times New Roman" w:eastAsia="Calibri" w:hAnsi="Times New Roman" w:cs="Times New Roman"/>
          <w:sz w:val="28"/>
          <w:szCs w:val="28"/>
          <w:lang w:eastAsia="ru-RU"/>
        </w:rPr>
        <w:t xml:space="preserve"> </w:t>
      </w:r>
      <w:r w:rsidR="00405142">
        <w:rPr>
          <w:rFonts w:ascii="Times New Roman" w:eastAsia="Calibri" w:hAnsi="Times New Roman" w:cs="Times New Roman"/>
          <w:sz w:val="28"/>
          <w:szCs w:val="28"/>
          <w:lang w:eastAsia="ru-RU"/>
        </w:rPr>
        <w:t xml:space="preserve"> </w:t>
      </w:r>
      <w:r w:rsidR="00CD13D8">
        <w:rPr>
          <w:rFonts w:ascii="Times New Roman" w:eastAsia="Calibri" w:hAnsi="Times New Roman" w:cs="Times New Roman"/>
          <w:sz w:val="28"/>
          <w:szCs w:val="28"/>
          <w:lang w:eastAsia="ru-RU"/>
        </w:rPr>
        <w:t xml:space="preserve"> посетите музей-заповедник В. М. Шукшина  в селе </w:t>
      </w:r>
      <w:r>
        <w:rPr>
          <w:rFonts w:ascii="Times New Roman" w:eastAsia="Calibri" w:hAnsi="Times New Roman" w:cs="Times New Roman"/>
          <w:sz w:val="28"/>
          <w:szCs w:val="28"/>
          <w:lang w:eastAsia="ru-RU"/>
        </w:rPr>
        <w:t xml:space="preserve"> С</w:t>
      </w:r>
      <w:r w:rsidR="00CD13D8">
        <w:rPr>
          <w:rFonts w:ascii="Times New Roman" w:eastAsia="Calibri" w:hAnsi="Times New Roman" w:cs="Times New Roman"/>
          <w:sz w:val="28"/>
          <w:szCs w:val="28"/>
          <w:lang w:eastAsia="ru-RU"/>
        </w:rPr>
        <w:t>ростки.</w:t>
      </w:r>
    </w:p>
    <w:p w:rsidR="00F616DA" w:rsidRDefault="00F616DA" w:rsidP="00F616D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М. Шукшин известен не только как писатель, но и как актер, режиссер и сценарист. </w:t>
      </w:r>
      <w:r>
        <w:rPr>
          <w:rFonts w:ascii="Times New Roman" w:eastAsia="Calibri" w:hAnsi="Times New Roman" w:cs="Times New Roman"/>
          <w:sz w:val="28"/>
          <w:szCs w:val="28"/>
        </w:rPr>
        <w:t xml:space="preserve"> В период  самоизоляции используйте возможность ближе познакомиться с</w:t>
      </w:r>
      <w:r>
        <w:rPr>
          <w:rFonts w:ascii="Times New Roman" w:eastAsia="Calibri" w:hAnsi="Times New Roman" w:cs="Times New Roman"/>
          <w:sz w:val="28"/>
          <w:szCs w:val="28"/>
        </w:rPr>
        <w:t xml:space="preserve"> его</w:t>
      </w:r>
      <w:r>
        <w:rPr>
          <w:rFonts w:ascii="Times New Roman" w:eastAsia="Calibri" w:hAnsi="Times New Roman" w:cs="Times New Roman"/>
          <w:sz w:val="28"/>
          <w:szCs w:val="28"/>
        </w:rPr>
        <w:t xml:space="preserve"> творчеством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405142" w:rsidRPr="005505E3" w:rsidRDefault="00F616DA" w:rsidP="00405142">
      <w:pPr>
        <w:spacing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bookmarkStart w:id="1" w:name="_GoBack"/>
      <w:bookmarkEnd w:id="1"/>
      <w:r w:rsidR="00405142" w:rsidRPr="005505E3">
        <w:rPr>
          <w:rFonts w:ascii="Times New Roman" w:eastAsia="Calibri" w:hAnsi="Times New Roman" w:cs="Times New Roman"/>
          <w:sz w:val="28"/>
          <w:szCs w:val="28"/>
          <w:lang w:eastAsia="ru-RU"/>
        </w:rPr>
        <w:t>Рекомендуемая  литература:</w:t>
      </w:r>
      <w:r w:rsidR="00405142" w:rsidRPr="005505E3">
        <w:rPr>
          <w:rFonts w:ascii="Calibri" w:eastAsia="Calibri" w:hAnsi="Calibri" w:cs="Times New Roman"/>
          <w:sz w:val="28"/>
          <w:szCs w:val="28"/>
          <w:lang w:eastAsia="ru-RU"/>
        </w:rPr>
        <w:t xml:space="preserve"> </w:t>
      </w:r>
    </w:p>
    <w:p w:rsidR="00405142" w:rsidRPr="005505E3" w:rsidRDefault="00405142" w:rsidP="00405142">
      <w:pPr>
        <w:spacing w:line="240" w:lineRule="auto"/>
        <w:ind w:left="360"/>
        <w:contextualSpacing/>
        <w:rPr>
          <w:rFonts w:ascii="Times New Roman" w:eastAsia="Calibri" w:hAnsi="Times New Roman" w:cs="Times New Roman"/>
          <w:sz w:val="28"/>
          <w:szCs w:val="28"/>
          <w:lang w:eastAsia="ru-RU"/>
        </w:rPr>
      </w:pPr>
      <w:r w:rsidRPr="005505E3">
        <w:rPr>
          <w:rFonts w:ascii="Calibri" w:eastAsia="Calibri" w:hAnsi="Calibri" w:cs="Times New Roman"/>
          <w:sz w:val="28"/>
          <w:szCs w:val="28"/>
          <w:lang w:eastAsia="ru-RU"/>
        </w:rPr>
        <w:t xml:space="preserve"> </w:t>
      </w:r>
    </w:p>
    <w:p w:rsidR="00405142" w:rsidRPr="005505E3" w:rsidRDefault="00405142" w:rsidP="00405142">
      <w:pPr>
        <w:spacing w:line="240" w:lineRule="auto"/>
        <w:contextualSpacing/>
        <w:rPr>
          <w:rFonts w:ascii="Calibri" w:eastAsia="Calibri" w:hAnsi="Calibri" w:cs="Times New Roman"/>
          <w:sz w:val="28"/>
          <w:szCs w:val="28"/>
        </w:rPr>
      </w:pPr>
      <w:r w:rsidRPr="005505E3">
        <w:rPr>
          <w:rFonts w:ascii="Calibri" w:eastAsia="Calibri" w:hAnsi="Calibri" w:cs="Times New Roman"/>
          <w:sz w:val="28"/>
          <w:szCs w:val="28"/>
        </w:rPr>
        <w:t xml:space="preserve">1). Литература: учебник для учреждений нач. и сред. проф. Образования : в 2 ч. Ч. 2 /Г.А. </w:t>
      </w:r>
      <w:proofErr w:type="spellStart"/>
      <w:r w:rsidRPr="005505E3">
        <w:rPr>
          <w:rFonts w:ascii="Calibri" w:eastAsia="Calibri" w:hAnsi="Calibri" w:cs="Times New Roman"/>
          <w:sz w:val="28"/>
          <w:szCs w:val="28"/>
        </w:rPr>
        <w:t>Обернихиной</w:t>
      </w:r>
      <w:proofErr w:type="spellEnd"/>
      <w:r w:rsidRPr="005505E3">
        <w:rPr>
          <w:rFonts w:ascii="Calibri" w:eastAsia="Calibri" w:hAnsi="Calibri" w:cs="Times New Roman"/>
          <w:sz w:val="28"/>
          <w:szCs w:val="28"/>
        </w:rPr>
        <w:t xml:space="preserve">. </w:t>
      </w:r>
      <w:proofErr w:type="gramStart"/>
      <w:r w:rsidRPr="005505E3">
        <w:rPr>
          <w:rFonts w:ascii="Calibri" w:eastAsia="Calibri" w:hAnsi="Calibri" w:cs="Times New Roman"/>
          <w:sz w:val="28"/>
          <w:szCs w:val="28"/>
        </w:rPr>
        <w:t>–М</w:t>
      </w:r>
      <w:proofErr w:type="gramEnd"/>
      <w:r w:rsidRPr="005505E3">
        <w:rPr>
          <w:rFonts w:ascii="Calibri" w:eastAsia="Calibri" w:hAnsi="Calibri" w:cs="Times New Roman"/>
          <w:sz w:val="28"/>
          <w:szCs w:val="28"/>
        </w:rPr>
        <w:t xml:space="preserve">.   : Издательский центр «Академия», 2018.—400 с., </w:t>
      </w:r>
      <w:proofErr w:type="spellStart"/>
      <w:r w:rsidRPr="005505E3">
        <w:rPr>
          <w:rFonts w:ascii="Calibri" w:eastAsia="Calibri" w:hAnsi="Calibri" w:cs="Times New Roman"/>
          <w:sz w:val="28"/>
          <w:szCs w:val="28"/>
        </w:rPr>
        <w:t>илл</w:t>
      </w:r>
      <w:proofErr w:type="spellEnd"/>
      <w:r w:rsidRPr="005505E3">
        <w:rPr>
          <w:rFonts w:ascii="Calibri" w:eastAsia="Calibri" w:hAnsi="Calibri" w:cs="Times New Roman"/>
          <w:sz w:val="28"/>
          <w:szCs w:val="28"/>
        </w:rPr>
        <w:t>.</w:t>
      </w:r>
    </w:p>
    <w:p w:rsidR="00405142" w:rsidRDefault="00F867EF" w:rsidP="00405142">
      <w:pPr>
        <w:spacing w:after="160" w:line="240" w:lineRule="auto"/>
        <w:ind w:left="720"/>
        <w:contextualSpacing/>
        <w:rPr>
          <w:rFonts w:ascii="Calibri" w:eastAsia="Calibri" w:hAnsi="Calibri" w:cs="Times New Roman"/>
          <w:color w:val="0563C1"/>
          <w:sz w:val="28"/>
          <w:szCs w:val="28"/>
          <w:u w:val="single"/>
        </w:rPr>
      </w:pPr>
      <w:hyperlink r:id="rId6" w:history="1">
        <w:r w:rsidR="00405142" w:rsidRPr="005505E3">
          <w:rPr>
            <w:rFonts w:ascii="Calibri" w:eastAsia="Calibri" w:hAnsi="Calibri" w:cs="Times New Roman"/>
            <w:color w:val="0563C1"/>
            <w:sz w:val="28"/>
            <w:szCs w:val="28"/>
            <w:u w:val="single"/>
          </w:rPr>
          <w:t>https://obuchalka.org/2016111791792/literatura-chast-2-obernihina-g-a-2012.html</w:t>
        </w:r>
      </w:hyperlink>
    </w:p>
    <w:p w:rsidR="00405142" w:rsidRPr="005505E3" w:rsidRDefault="00405142" w:rsidP="00405142">
      <w:pPr>
        <w:spacing w:after="160" w:line="240" w:lineRule="auto"/>
        <w:ind w:left="720"/>
        <w:contextualSpacing/>
        <w:rPr>
          <w:rFonts w:ascii="Calibri" w:eastAsia="Calibri" w:hAnsi="Calibri" w:cs="Times New Roman"/>
          <w:sz w:val="28"/>
          <w:szCs w:val="28"/>
        </w:rPr>
      </w:pPr>
    </w:p>
    <w:p w:rsidR="00405142" w:rsidRPr="005505E3" w:rsidRDefault="00405142" w:rsidP="0040514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505E3">
        <w:rPr>
          <w:rFonts w:ascii="Times New Roman" w:eastAsia="Calibri" w:hAnsi="Times New Roman" w:cs="Times New Roman"/>
          <w:sz w:val="28"/>
          <w:szCs w:val="28"/>
        </w:rPr>
        <w:t xml:space="preserve"> С уважением, </w:t>
      </w:r>
      <w:proofErr w:type="spellStart"/>
      <w:r w:rsidRPr="005505E3">
        <w:rPr>
          <w:rFonts w:ascii="Times New Roman" w:eastAsia="Calibri" w:hAnsi="Times New Roman" w:cs="Times New Roman"/>
          <w:sz w:val="28"/>
          <w:szCs w:val="28"/>
        </w:rPr>
        <w:t>Танчик</w:t>
      </w:r>
      <w:proofErr w:type="spellEnd"/>
      <w:r w:rsidRPr="005505E3">
        <w:rPr>
          <w:rFonts w:ascii="Times New Roman" w:eastAsia="Calibri" w:hAnsi="Times New Roman" w:cs="Times New Roman"/>
          <w:sz w:val="28"/>
          <w:szCs w:val="28"/>
        </w:rPr>
        <w:t xml:space="preserve"> Е. А.</w:t>
      </w:r>
    </w:p>
    <w:p w:rsidR="00405142" w:rsidRPr="005505E3" w:rsidRDefault="00405142" w:rsidP="00405142">
      <w:pPr>
        <w:spacing w:after="0" w:line="240" w:lineRule="auto"/>
        <w:contextualSpacing/>
        <w:rPr>
          <w:rFonts w:ascii="Times New Roman" w:eastAsia="Calibri" w:hAnsi="Times New Roman" w:cs="Times New Roman"/>
          <w:sz w:val="28"/>
          <w:szCs w:val="28"/>
        </w:rPr>
      </w:pPr>
    </w:p>
    <w:p w:rsidR="00405142" w:rsidRDefault="00405142" w:rsidP="00405142"/>
    <w:p w:rsidR="00405142" w:rsidRDefault="00405142" w:rsidP="00405142"/>
    <w:p w:rsidR="005F65CB" w:rsidRDefault="005F65CB"/>
    <w:sectPr w:rsidR="005F6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65"/>
    <w:rsid w:val="000B7834"/>
    <w:rsid w:val="00405142"/>
    <w:rsid w:val="005F65CB"/>
    <w:rsid w:val="007B0325"/>
    <w:rsid w:val="007B4E65"/>
    <w:rsid w:val="00CD13D8"/>
    <w:rsid w:val="00F616DA"/>
    <w:rsid w:val="00F8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buchalka.org/2016111791792/literatura-chast-2-obernihina-g-a-2012.html" TargetMode="External"/><Relationship Id="rId5" Type="http://schemas.openxmlformats.org/officeDocument/2006/relationships/hyperlink" Target="http://vk.com/share.php?url=http%3A%2F%2Fwww.litra.ru%2Fcomposition%2Fdownload%2Fcoid%2F00074201184864261997%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2020-04-22T15:15:00Z</dcterms:created>
  <dcterms:modified xsi:type="dcterms:W3CDTF">2020-04-22T15:45:00Z</dcterms:modified>
</cp:coreProperties>
</file>